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585" w:rsidRPr="00E9395B" w:rsidRDefault="00E1600F">
      <w:pPr>
        <w:jc w:val="center"/>
        <w:rPr>
          <w:rFonts w:ascii="黑体" w:eastAsia="黑体" w:hAnsi="黑体" w:cs="黑体"/>
          <w:sz w:val="36"/>
          <w:szCs w:val="36"/>
        </w:rPr>
      </w:pPr>
      <w:r w:rsidRPr="00E9395B">
        <w:rPr>
          <w:rFonts w:ascii="黑体" w:eastAsia="黑体" w:hAnsi="黑体" w:cs="黑体" w:hint="eastAsia"/>
          <w:bCs/>
          <w:sz w:val="36"/>
          <w:szCs w:val="36"/>
        </w:rPr>
        <w:t>新嘉源人才公寓年度零星维修工程</w:t>
      </w:r>
      <w:r w:rsidR="006F6A23">
        <w:rPr>
          <w:rFonts w:ascii="黑体" w:eastAsia="黑体" w:hAnsi="黑体" w:cs="黑体" w:hint="eastAsia"/>
          <w:bCs/>
          <w:sz w:val="36"/>
          <w:szCs w:val="36"/>
        </w:rPr>
        <w:t>（二次）</w:t>
      </w:r>
      <w:r w:rsidRPr="00E9395B">
        <w:rPr>
          <w:rFonts w:ascii="黑体" w:eastAsia="黑体" w:hAnsi="黑体" w:cs="黑体" w:hint="eastAsia"/>
          <w:sz w:val="36"/>
          <w:szCs w:val="36"/>
        </w:rPr>
        <w:t>服务清单</w:t>
      </w:r>
    </w:p>
    <w:tbl>
      <w:tblPr>
        <w:tblStyle w:val="a5"/>
        <w:tblW w:w="5101" w:type="pct"/>
        <w:tblLayout w:type="fixed"/>
        <w:tblLook w:val="04A0"/>
      </w:tblPr>
      <w:tblGrid>
        <w:gridCol w:w="570"/>
        <w:gridCol w:w="1089"/>
        <w:gridCol w:w="6346"/>
        <w:gridCol w:w="1451"/>
        <w:gridCol w:w="707"/>
      </w:tblGrid>
      <w:tr w:rsidR="00A00585" w:rsidRPr="00E9395B">
        <w:trPr>
          <w:trHeight w:val="90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  <w:b/>
                <w:bCs/>
              </w:rPr>
            </w:pPr>
            <w:r w:rsidRPr="00E9395B">
              <w:rPr>
                <w:rFonts w:ascii="宋体" w:eastAsia="宋体" w:hAnsi="宋体" w:cs="宋体" w:hint="eastAsia"/>
                <w:b/>
                <w:bCs/>
              </w:rPr>
              <w:t>序号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  <w:b/>
                <w:bCs/>
              </w:rPr>
            </w:pPr>
            <w:r w:rsidRPr="00E9395B">
              <w:rPr>
                <w:rFonts w:ascii="宋体" w:eastAsia="宋体" w:hAnsi="宋体" w:cs="宋体" w:hint="eastAsia"/>
                <w:b/>
                <w:bCs/>
              </w:rPr>
              <w:t>维修类型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  <w:b/>
                <w:bCs/>
              </w:rPr>
            </w:pPr>
            <w:r w:rsidRPr="00E9395B">
              <w:rPr>
                <w:rFonts w:ascii="宋体" w:eastAsia="宋体" w:hAnsi="宋体" w:cs="宋体" w:hint="eastAsia"/>
                <w:b/>
                <w:bCs/>
              </w:rPr>
              <w:t>做法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  <w:b/>
                <w:bCs/>
              </w:rPr>
            </w:pPr>
            <w:r w:rsidRPr="00E9395B">
              <w:rPr>
                <w:rFonts w:ascii="宋体" w:eastAsia="宋体" w:hAnsi="宋体" w:cs="宋体" w:hint="eastAsia"/>
                <w:b/>
                <w:bCs/>
              </w:rPr>
              <w:t>全费用综合单价（元）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  <w:b/>
                <w:bCs/>
              </w:rPr>
            </w:pPr>
            <w:r w:rsidRPr="00E9395B">
              <w:rPr>
                <w:rFonts w:ascii="宋体" w:eastAsia="宋体" w:hAnsi="宋体" w:cs="宋体" w:hint="eastAsia"/>
                <w:b/>
                <w:bCs/>
              </w:rPr>
              <w:t>单位</w:t>
            </w:r>
          </w:p>
        </w:tc>
      </w:tr>
      <w:tr w:rsidR="00A00585" w:rsidRPr="00E9395B">
        <w:trPr>
          <w:trHeight w:val="1395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卫生间吊顶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numPr>
                <w:ilvl w:val="0"/>
                <w:numId w:val="1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卫生间金属吊顶含拆除</w:t>
            </w:r>
          </w:p>
          <w:p w:rsidR="00A00585" w:rsidRPr="00E9395B" w:rsidRDefault="00E1600F">
            <w:pPr>
              <w:numPr>
                <w:ilvl w:val="0"/>
                <w:numId w:val="1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吊顶恢复，恢复做法综合考虑，满足质量及使用要求投标人自行勘察现场，更换腐蚀吊筋和龙骨等所有辅材</w:t>
            </w:r>
          </w:p>
          <w:p w:rsidR="00A00585" w:rsidRPr="00E9395B" w:rsidRDefault="00E1600F">
            <w:pPr>
              <w:numPr>
                <w:ilvl w:val="0"/>
                <w:numId w:val="1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含原有位置灯具、线路保护，拆除后残值归投标人所有，含未损坏部位成品保护费用</w:t>
            </w:r>
          </w:p>
          <w:p w:rsidR="00A00585" w:rsidRPr="00E9395B" w:rsidRDefault="00E1600F">
            <w:pPr>
              <w:numPr>
                <w:ilvl w:val="0"/>
                <w:numId w:val="1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含拆除后垃圾清运等费用</w:t>
            </w:r>
          </w:p>
          <w:p w:rsidR="00A00585" w:rsidRPr="00E9395B" w:rsidRDefault="00E1600F">
            <w:pPr>
              <w:numPr>
                <w:ilvl w:val="0"/>
                <w:numId w:val="1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按恢复后水平投影面积计算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210元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m2</w:t>
            </w:r>
          </w:p>
        </w:tc>
      </w:tr>
      <w:tr w:rsidR="00A00585" w:rsidRPr="00E9395B">
        <w:trPr>
          <w:trHeight w:val="2440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纸面石膏板吊顶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numPr>
                <w:ilvl w:val="0"/>
                <w:numId w:val="2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纸面石膏板吊顶拆除</w:t>
            </w:r>
          </w:p>
          <w:p w:rsidR="00A00585" w:rsidRPr="00E9395B" w:rsidRDefault="00E1600F">
            <w:pPr>
              <w:numPr>
                <w:ilvl w:val="0"/>
                <w:numId w:val="2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纸面石膏板吊顶恢复，吊顶形式、吊杆规格、高度:φ8镀锌吊筋，主龙骨:C60X27X1.5，覆面龙骨:C50X19X0.5，横撑龙骨,单层9.5厚纸面石膏板，石膏线条走边，石膏板缝贴自粘胶，钉眼封点防锈漆</w:t>
            </w:r>
          </w:p>
          <w:p w:rsidR="00A00585" w:rsidRPr="00E9395B" w:rsidRDefault="00E1600F">
            <w:pPr>
              <w:numPr>
                <w:ilvl w:val="0"/>
                <w:numId w:val="2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满批腻子2遍，乳胶漆2遍，高度投标人根据现场综合考虑，结算不调整，清油封底，含脚手架等措施费用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4、含原有位置灯具、线路保护，拆除后残值归投标人所有，含未损坏部位成品保护费用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5、含拆除后垃圾清运等费用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6、按恢复后水平投影面积计算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155元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m2</w:t>
            </w:r>
          </w:p>
        </w:tc>
      </w:tr>
      <w:tr w:rsidR="00A00585" w:rsidRPr="00E9395B">
        <w:trPr>
          <w:trHeight w:val="2570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3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墙面拆除、刷白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1、原墙面乳胶漆、腻子、海基布、起鼓抹灰层铲除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2、满足下道工序施工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3、原墙面局部不平整处腻子找平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4、喷刷乳胶漆3遍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5、投标人自行勘察现场，报价含局部铲除、腻子找平、脚手架、切缝等费用，含未损坏部位成品保护费用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6、含拆除后垃圾清运等费用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7、按恢复后垂直投影面积计算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49元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m2</w:t>
            </w:r>
          </w:p>
        </w:tc>
      </w:tr>
      <w:tr w:rsidR="00A00585" w:rsidRPr="00E9395B">
        <w:trPr>
          <w:trHeight w:val="90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4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天棚拆除、刷白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1、原天棚乳胶漆、腻子、起鼓抹灰层铲除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2、满足下道工序施工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3、原天棚局部不平整处腻子找平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4、喷刷乳胶漆3遍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5、投标人自行勘察现场，报价含局部铲除、腻子找平、脚手架、切缝等费用，含未损坏部位成品保护费用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6、含拆除后垃圾清运等费用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7、按恢复后水平投影面积计算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54元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m2</w:t>
            </w:r>
          </w:p>
        </w:tc>
      </w:tr>
      <w:tr w:rsidR="00A00585" w:rsidRPr="00E9395B">
        <w:trPr>
          <w:trHeight w:val="158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5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块料楼地面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numPr>
                <w:ilvl w:val="0"/>
                <w:numId w:val="3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块料楼地面拆除</w:t>
            </w:r>
          </w:p>
          <w:p w:rsidR="00A00585" w:rsidRPr="00E9395B" w:rsidRDefault="00E1600F">
            <w:pPr>
              <w:numPr>
                <w:ilvl w:val="0"/>
                <w:numId w:val="3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块料楼地面恢复，恢复做法同现场原有，含黏贴层及找平层</w:t>
            </w:r>
          </w:p>
          <w:p w:rsidR="00A00585" w:rsidRPr="00E9395B" w:rsidRDefault="00E1600F">
            <w:pPr>
              <w:numPr>
                <w:ilvl w:val="0"/>
                <w:numId w:val="3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块料样式需满足甲方要求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4、拆除后残值归投标人所有，含拆除后垃圾清运、未损坏部位成品保护等费用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5、按实际铺贴面积计算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205元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m2</w:t>
            </w:r>
          </w:p>
        </w:tc>
      </w:tr>
      <w:tr w:rsidR="00A00585" w:rsidRPr="00E9395B">
        <w:trPr>
          <w:trHeight w:val="1783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lastRenderedPageBreak/>
              <w:t>6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块料墙面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numPr>
                <w:ilvl w:val="0"/>
                <w:numId w:val="4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块料墙面拆除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2、块料墙面恢复，恢复做法同现场原有，含黏贴层及找平层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3、块料样式需满足甲方要求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4、拆除后残值归投标人所有，含拆除后垃圾清运、未损坏部位成品保护等费用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5、按实际铺贴面积计算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215元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m2</w:t>
            </w:r>
          </w:p>
        </w:tc>
      </w:tr>
      <w:tr w:rsidR="00A00585" w:rsidRPr="00E9395B">
        <w:trPr>
          <w:trHeight w:val="1735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7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路面修复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numPr>
                <w:ilvl w:val="0"/>
                <w:numId w:val="5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原地面破损石材拆除</w:t>
            </w:r>
          </w:p>
          <w:p w:rsidR="00A00585" w:rsidRPr="00E9395B" w:rsidRDefault="00E1600F">
            <w:pPr>
              <w:numPr>
                <w:ilvl w:val="0"/>
                <w:numId w:val="5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破损石材板修复，石材规格样式同现场原有，含黏贴层及基础垫层</w:t>
            </w:r>
          </w:p>
          <w:p w:rsidR="00A00585" w:rsidRPr="00E9395B" w:rsidRDefault="00E1600F">
            <w:pPr>
              <w:numPr>
                <w:ilvl w:val="0"/>
                <w:numId w:val="5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拆除后残值归投标人所有，含拆除后垃圾清运、未损坏部位成品保护等费用</w:t>
            </w:r>
          </w:p>
          <w:p w:rsidR="00A00585" w:rsidRPr="00E9395B" w:rsidRDefault="00E1600F">
            <w:pPr>
              <w:numPr>
                <w:ilvl w:val="0"/>
                <w:numId w:val="5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按实际铺贴面积计算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265元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m2</w:t>
            </w:r>
          </w:p>
        </w:tc>
      </w:tr>
      <w:tr w:rsidR="00A00585" w:rsidRPr="00E9395B">
        <w:trPr>
          <w:trHeight w:val="608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8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防水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numPr>
                <w:ilvl w:val="0"/>
                <w:numId w:val="6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防水打针注浆，综合考虑各种施工工艺，满足使用要求</w:t>
            </w:r>
          </w:p>
          <w:p w:rsidR="00A00585" w:rsidRPr="00E9395B" w:rsidRDefault="00E1600F">
            <w:pPr>
              <w:numPr>
                <w:ilvl w:val="0"/>
                <w:numId w:val="6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按数量结算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80元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根</w:t>
            </w:r>
          </w:p>
        </w:tc>
      </w:tr>
      <w:tr w:rsidR="00A00585" w:rsidRPr="00E9395B">
        <w:trPr>
          <w:trHeight w:val="1055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9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屋面防水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numPr>
                <w:ilvl w:val="0"/>
                <w:numId w:val="7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屋面卷材防水及原保护层拆除</w:t>
            </w:r>
          </w:p>
          <w:p w:rsidR="00A00585" w:rsidRPr="00E9395B" w:rsidRDefault="00E1600F">
            <w:pPr>
              <w:numPr>
                <w:ilvl w:val="0"/>
                <w:numId w:val="7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屋面恢复、塑料油膏刷两遍、冷底子油、3mm厚SBS卷材防水双层、原刚性屋面恢复，刚性屋面综合考虑各种做法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3、拆除后残值归投标人所有，含拆除后垃圾清运、未损坏部位成品保护等费用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4、按恢复后水平投影面积计算（防水翻边等综合考虑在报价中）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235元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m2</w:t>
            </w:r>
          </w:p>
        </w:tc>
      </w:tr>
      <w:tr w:rsidR="00A00585" w:rsidRPr="00E9395B">
        <w:trPr>
          <w:trHeight w:val="503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10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室内防水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 xml:space="preserve">1、2mm厚聚氨酯防水涂料  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2、按实际面积计算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30元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m2</w:t>
            </w:r>
          </w:p>
        </w:tc>
      </w:tr>
      <w:tr w:rsidR="00A00585" w:rsidRPr="00E9395B">
        <w:trPr>
          <w:trHeight w:val="647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11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刷油漆、房间家具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numPr>
                <w:ilvl w:val="0"/>
                <w:numId w:val="8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人工加材料，喷刷二遍（合适的木料及油漆）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2、按实际喷刷面积计算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30元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m2</w:t>
            </w:r>
          </w:p>
        </w:tc>
      </w:tr>
      <w:tr w:rsidR="00A00585" w:rsidRPr="00E9395B">
        <w:trPr>
          <w:trHeight w:val="90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12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金属门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numPr>
                <w:ilvl w:val="0"/>
                <w:numId w:val="9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根据建设单位要求拆除原损坏门</w:t>
            </w:r>
          </w:p>
          <w:p w:rsidR="00A00585" w:rsidRPr="00E9395B" w:rsidRDefault="00E1600F">
            <w:pPr>
              <w:numPr>
                <w:ilvl w:val="0"/>
                <w:numId w:val="9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拆除后残值归投标人所有，含拆除后垃圾清运、未损坏部位成品保护等费用</w:t>
            </w:r>
          </w:p>
          <w:p w:rsidR="00A00585" w:rsidRPr="00E9395B" w:rsidRDefault="00E1600F">
            <w:pPr>
              <w:numPr>
                <w:ilvl w:val="0"/>
                <w:numId w:val="9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/>
              </w:rPr>
              <w:t>综合考虑拆除洞口侧边抹灰处理，满足后续施工要求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4、金属门门洞规格800mm*2100mm（具体根据现场微调）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5、门框高2080mm、宽760mm（具体根据现场微调），铝合金型材壁厚1.0mm，5mm厚钢化玻璃；304铰链3只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6、含预埋件、施工油漆、L型门锁等五金配件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7、含门套及相邻装饰成品保护费用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8、按实际更换数量计算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1550元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樘</w:t>
            </w:r>
          </w:p>
        </w:tc>
      </w:tr>
      <w:tr w:rsidR="00A00585" w:rsidRPr="00E9395B">
        <w:trPr>
          <w:trHeight w:val="251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13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木门套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numPr>
                <w:ilvl w:val="0"/>
                <w:numId w:val="10"/>
              </w:num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根据建设单位要求拆除原损坏门套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2、</w:t>
            </w:r>
            <w:r w:rsidRPr="00E9395B">
              <w:rPr>
                <w:rFonts w:ascii="宋体" w:eastAsia="宋体" w:hAnsi="宋体" w:cs="宋体"/>
              </w:rPr>
              <w:t>门</w:t>
            </w:r>
            <w:r w:rsidRPr="00E9395B">
              <w:rPr>
                <w:rFonts w:ascii="宋体" w:eastAsia="宋体" w:hAnsi="宋体" w:cs="宋体" w:hint="eastAsia"/>
              </w:rPr>
              <w:t>套</w:t>
            </w:r>
            <w:r w:rsidRPr="00E9395B">
              <w:rPr>
                <w:rFonts w:ascii="宋体" w:eastAsia="宋体" w:hAnsi="宋体" w:cs="宋体"/>
              </w:rPr>
              <w:t>拆除时，自行考虑原门保护性拆除，待新做</w:t>
            </w:r>
            <w:r w:rsidRPr="00E9395B">
              <w:rPr>
                <w:rFonts w:ascii="宋体" w:eastAsia="宋体" w:hAnsi="宋体" w:cs="宋体" w:hint="eastAsia"/>
              </w:rPr>
              <w:t>门套</w:t>
            </w:r>
            <w:r w:rsidRPr="00E9395B">
              <w:rPr>
                <w:rFonts w:ascii="宋体" w:eastAsia="宋体" w:hAnsi="宋体" w:cs="宋体"/>
              </w:rPr>
              <w:t>施工结束后，将原门安装到位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3、拆除后残值归投标人所有，含拆除后垃圾清运、未损坏部位成品保护等费用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4、</w:t>
            </w:r>
            <w:r w:rsidRPr="00E9395B">
              <w:rPr>
                <w:rFonts w:ascii="宋体" w:eastAsia="宋体" w:hAnsi="宋体" w:cs="宋体"/>
              </w:rPr>
              <w:t>综合考虑拆除洞口侧边抹灰处理，满足后续施工要求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5、木质门套施工安装，材质同现场原有门套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6、含预埋件、施工油漆等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7、综合考虑更换的门套折边等宽度，按实际更换并以内径延长米结算。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80元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m</w:t>
            </w:r>
          </w:p>
        </w:tc>
      </w:tr>
      <w:tr w:rsidR="00A00585" w:rsidRPr="00E9395B">
        <w:trPr>
          <w:trHeight w:val="949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lastRenderedPageBreak/>
              <w:t>14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金属门套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1、根据建设单位要求拆除原损坏门套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2、</w:t>
            </w:r>
            <w:r w:rsidRPr="00E9395B">
              <w:rPr>
                <w:rFonts w:ascii="宋体" w:eastAsia="宋体" w:hAnsi="宋体" w:cs="宋体"/>
              </w:rPr>
              <w:t>门</w:t>
            </w:r>
            <w:r w:rsidRPr="00E9395B">
              <w:rPr>
                <w:rFonts w:ascii="宋体" w:eastAsia="宋体" w:hAnsi="宋体" w:cs="宋体" w:hint="eastAsia"/>
              </w:rPr>
              <w:t>套</w:t>
            </w:r>
            <w:r w:rsidRPr="00E9395B">
              <w:rPr>
                <w:rFonts w:ascii="宋体" w:eastAsia="宋体" w:hAnsi="宋体" w:cs="宋体"/>
              </w:rPr>
              <w:t>拆除时，自行考虑原门保护性拆除，待新做</w:t>
            </w:r>
            <w:r w:rsidRPr="00E9395B">
              <w:rPr>
                <w:rFonts w:ascii="宋体" w:eastAsia="宋体" w:hAnsi="宋体" w:cs="宋体" w:hint="eastAsia"/>
              </w:rPr>
              <w:t>门套</w:t>
            </w:r>
            <w:r w:rsidRPr="00E9395B">
              <w:rPr>
                <w:rFonts w:ascii="宋体" w:eastAsia="宋体" w:hAnsi="宋体" w:cs="宋体"/>
              </w:rPr>
              <w:t>施工结束后，将原门安装到位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3、拆除后残值归投标人所有，含拆除后垃圾清运、未损坏部位成品保护等费用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4、</w:t>
            </w:r>
            <w:r w:rsidRPr="00E9395B">
              <w:rPr>
                <w:rFonts w:ascii="宋体" w:eastAsia="宋体" w:hAnsi="宋体" w:cs="宋体"/>
              </w:rPr>
              <w:t>综合考虑拆除洞口侧边抹灰处理，满足后续施工要求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5、金属门套施工安装，18mm细木工板基层，壁厚1.0mm钛合金面层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6、含预埋件、施工油漆等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7、综合考虑更换的门套折边等宽度，按实际更换并以内径延长米结算。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2E3F8E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150</w:t>
            </w:r>
            <w:r w:rsidR="00E1600F" w:rsidRPr="00E9395B">
              <w:rPr>
                <w:rFonts w:ascii="宋体" w:eastAsia="宋体" w:hAnsi="宋体" w:cs="宋体" w:hint="eastAsia"/>
              </w:rPr>
              <w:t>元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m</w:t>
            </w:r>
          </w:p>
        </w:tc>
      </w:tr>
      <w:tr w:rsidR="00A00585" w:rsidRPr="00E9395B">
        <w:trPr>
          <w:trHeight w:val="1800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15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木门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1、根据建设单位要求拆除原损坏门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2、拆除后残值归投标人所有，含拆除后垃圾清运、未损坏部位成品保护等费用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3、</w:t>
            </w:r>
            <w:r w:rsidRPr="00E9395B">
              <w:rPr>
                <w:rFonts w:ascii="宋体" w:eastAsia="宋体" w:hAnsi="宋体" w:cs="宋体"/>
              </w:rPr>
              <w:t>综合考虑拆除洞口侧边抹灰处理，满足后续施工要求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4、木门门洞规格800mm*2100mm（具体根据现场微调）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5、门框高2080mm、宽760mm（具体根据现场微调），木门材质同现场原有，304铰链3只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6、含预埋件、施工油漆、</w:t>
            </w:r>
            <w:bookmarkStart w:id="0" w:name="_GoBack"/>
            <w:bookmarkEnd w:id="0"/>
            <w:r w:rsidRPr="00E9395B">
              <w:rPr>
                <w:rFonts w:ascii="宋体" w:eastAsia="宋体" w:hAnsi="宋体" w:cs="宋体" w:hint="eastAsia"/>
              </w:rPr>
              <w:t>L型门锁等五金配件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7、含未门套及相邻装饰成品保护费用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8、按实际更换数量计算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1250元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樘</w:t>
            </w:r>
          </w:p>
        </w:tc>
      </w:tr>
      <w:tr w:rsidR="00A00585" w:rsidRPr="00E9395B">
        <w:trPr>
          <w:trHeight w:val="1800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16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卫生间灯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numPr>
                <w:ilvl w:val="0"/>
                <w:numId w:val="11"/>
              </w:numPr>
              <w:jc w:val="left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卫生间损坏灯具拆除</w:t>
            </w:r>
          </w:p>
          <w:p w:rsidR="00A00585" w:rsidRPr="00E9395B" w:rsidRDefault="00E1600F">
            <w:pPr>
              <w:numPr>
                <w:ilvl w:val="0"/>
                <w:numId w:val="11"/>
              </w:numPr>
              <w:jc w:val="left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拆除后残值归投标人所有，含拆除后垃圾清运、未损坏部位成品保护等费用</w:t>
            </w:r>
          </w:p>
          <w:p w:rsidR="00A00585" w:rsidRPr="00E9395B" w:rsidRDefault="00E1600F">
            <w:pPr>
              <w:numPr>
                <w:ilvl w:val="0"/>
                <w:numId w:val="11"/>
              </w:numPr>
              <w:jc w:val="left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灯具规格同现场原有</w:t>
            </w:r>
          </w:p>
          <w:p w:rsidR="00A00585" w:rsidRPr="00E9395B" w:rsidRDefault="00E1600F">
            <w:pPr>
              <w:numPr>
                <w:ilvl w:val="0"/>
                <w:numId w:val="11"/>
              </w:numPr>
              <w:jc w:val="left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含电线、五金辅材等费用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85元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个</w:t>
            </w:r>
          </w:p>
        </w:tc>
      </w:tr>
      <w:tr w:rsidR="00A00585" w:rsidRPr="00E9395B">
        <w:trPr>
          <w:trHeight w:val="1800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17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卫生间排风更换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jc w:val="left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1、卫生间损坏排风拆除</w:t>
            </w:r>
          </w:p>
          <w:p w:rsidR="00A00585" w:rsidRPr="00E9395B" w:rsidRDefault="00E1600F">
            <w:pPr>
              <w:jc w:val="left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2、拆除后残值归投标人所有，含拆除后垃圾清运、未损坏部位成品保护等费用</w:t>
            </w:r>
          </w:p>
          <w:p w:rsidR="00A00585" w:rsidRPr="00E9395B" w:rsidRDefault="00E1600F">
            <w:pPr>
              <w:jc w:val="left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3、含未损坏吊顶及线缆成品保护费用，</w:t>
            </w:r>
          </w:p>
          <w:p w:rsidR="00A00585" w:rsidRPr="00E9395B" w:rsidRDefault="00E1600F">
            <w:pPr>
              <w:jc w:val="left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4、排风规格同现场原有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5、含电线、五金辅材等费用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185元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个</w:t>
            </w:r>
          </w:p>
        </w:tc>
      </w:tr>
      <w:tr w:rsidR="00A00585" w:rsidRPr="00E9395B">
        <w:trPr>
          <w:trHeight w:val="1800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18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电缆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jc w:val="left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1、规格5*10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2、拆除后残值归投标人所有，含拆除后垃圾清运、未损坏部位成品保护等费用</w:t>
            </w:r>
          </w:p>
          <w:p w:rsidR="00A00585" w:rsidRPr="00E9395B" w:rsidRDefault="00E1600F">
            <w:pPr>
              <w:jc w:val="left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3、按实际长度计算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36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m</w:t>
            </w:r>
          </w:p>
        </w:tc>
      </w:tr>
      <w:tr w:rsidR="00A00585" w:rsidRPr="00E9395B">
        <w:trPr>
          <w:trHeight w:val="1800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19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进线管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jc w:val="left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1、规格 DN50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2、拆除后残值归投标人所有，含拆除后垃圾清运、未损坏部位成品保护等费用</w:t>
            </w:r>
          </w:p>
          <w:p w:rsidR="00A00585" w:rsidRPr="00E9395B" w:rsidRDefault="00E1600F">
            <w:pPr>
              <w:jc w:val="left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3、按实际长度计算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10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m</w:t>
            </w:r>
          </w:p>
        </w:tc>
      </w:tr>
      <w:tr w:rsidR="00A00585" w:rsidRPr="00E9395B">
        <w:trPr>
          <w:trHeight w:val="1800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lastRenderedPageBreak/>
              <w:t>20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水管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jc w:val="left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1、规格PPR20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2、拆除后残值归投标人所有，含拆除后垃圾清运、未损坏部位成品保护等费用</w:t>
            </w:r>
          </w:p>
          <w:p w:rsidR="00A00585" w:rsidRPr="00E9395B" w:rsidRDefault="00E1600F">
            <w:pPr>
              <w:jc w:val="left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3、按实际长度计算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35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m</w:t>
            </w:r>
          </w:p>
        </w:tc>
      </w:tr>
      <w:tr w:rsidR="00A00585" w:rsidRPr="00E9395B">
        <w:trPr>
          <w:trHeight w:val="1800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21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墙纸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jc w:val="left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1、拆除与重新张贴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2、拆除后残值归投标人所有，含拆除后垃圾清运、未损坏部位成品保护等费用</w:t>
            </w:r>
          </w:p>
          <w:p w:rsidR="00A00585" w:rsidRPr="00E9395B" w:rsidRDefault="00E1600F">
            <w:pPr>
              <w:jc w:val="left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3、按实际面积计算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70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  <w:vertAlign w:val="superscript"/>
              </w:rPr>
            </w:pPr>
            <w:r w:rsidRPr="00E9395B">
              <w:rPr>
                <w:rFonts w:ascii="宋体" w:eastAsia="宋体" w:hAnsi="宋体" w:cs="宋体" w:hint="eastAsia"/>
              </w:rPr>
              <w:t>m</w:t>
            </w:r>
            <w:r w:rsidRPr="00E9395B">
              <w:rPr>
                <w:rFonts w:ascii="宋体" w:eastAsia="宋体" w:hAnsi="宋体" w:cs="宋体" w:hint="eastAsia"/>
                <w:vertAlign w:val="superscript"/>
              </w:rPr>
              <w:t>2</w:t>
            </w:r>
          </w:p>
        </w:tc>
      </w:tr>
      <w:tr w:rsidR="00A00585" w:rsidRPr="00E9395B">
        <w:trPr>
          <w:trHeight w:val="1800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22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护墙板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jc w:val="left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1、拆除与重新恢复原样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2、拆除后残值归投标人所有，含拆除后垃圾清运、未损坏部位成品保护等费用</w:t>
            </w:r>
          </w:p>
          <w:p w:rsidR="00A00585" w:rsidRPr="00E9395B" w:rsidRDefault="00E1600F">
            <w:pPr>
              <w:jc w:val="left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3、按实际面积计算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95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m</w:t>
            </w:r>
            <w:r w:rsidRPr="00E9395B">
              <w:rPr>
                <w:rFonts w:ascii="宋体" w:eastAsia="宋体" w:hAnsi="宋体" w:cs="宋体" w:hint="eastAsia"/>
                <w:vertAlign w:val="superscript"/>
              </w:rPr>
              <w:t>2</w:t>
            </w:r>
          </w:p>
        </w:tc>
      </w:tr>
      <w:tr w:rsidR="00A00585" w:rsidRPr="00E9395B">
        <w:trPr>
          <w:trHeight w:val="1800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23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外墙喷涂料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1、维修人工3人、材料费、机械费（3m2参考）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2、用切割机规则的切出的维修区域，铲除快脱落的外墙砖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3、将底部松动的保温层用铆钉加固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4、保温层表面铺钢丝网，表层用找平砂浆找平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5、批刮外墙腻子2遍，外墙真石漆：底漆1遍，贴胶带分色，外墙面漆2遍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6、拆除后残值归投标人所有，含拆除后垃圾清运、未损坏部位成品保护等费用</w:t>
            </w:r>
          </w:p>
          <w:p w:rsidR="00A00585" w:rsidRPr="00E9395B" w:rsidRDefault="00E1600F">
            <w:pPr>
              <w:jc w:val="left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7、按实际面积计算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340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m</w:t>
            </w:r>
            <w:r w:rsidRPr="00E9395B">
              <w:rPr>
                <w:rFonts w:ascii="宋体" w:eastAsia="宋体" w:hAnsi="宋体" w:cs="宋体" w:hint="eastAsia"/>
                <w:vertAlign w:val="superscript"/>
              </w:rPr>
              <w:t>2</w:t>
            </w:r>
          </w:p>
        </w:tc>
      </w:tr>
      <w:tr w:rsidR="00A00585" w:rsidRPr="00E9395B">
        <w:trPr>
          <w:trHeight w:val="1800"/>
        </w:trPr>
        <w:tc>
          <w:tcPr>
            <w:tcW w:w="280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24</w:t>
            </w:r>
          </w:p>
        </w:tc>
        <w:tc>
          <w:tcPr>
            <w:tcW w:w="536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荷兰砖</w:t>
            </w:r>
          </w:p>
        </w:tc>
        <w:tc>
          <w:tcPr>
            <w:tcW w:w="3122" w:type="pct"/>
            <w:noWrap/>
            <w:vAlign w:val="center"/>
          </w:tcPr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1、荷兰砖拆除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2、荷兰砖恢复，恢复做法同现场原有样式，含黏贴层及找平层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3、样式需满足甲方要求</w:t>
            </w:r>
          </w:p>
          <w:p w:rsidR="00A00585" w:rsidRPr="00E9395B" w:rsidRDefault="00E1600F">
            <w:pPr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4、拆除后残值归投标人所有，含拆除后垃圾清运、未损坏部位成品保护等费用</w:t>
            </w:r>
          </w:p>
          <w:p w:rsidR="00A00585" w:rsidRPr="00E9395B" w:rsidRDefault="00E1600F">
            <w:pPr>
              <w:jc w:val="left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5、按实际铺贴面积计算</w:t>
            </w:r>
          </w:p>
        </w:tc>
        <w:tc>
          <w:tcPr>
            <w:tcW w:w="714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60</w:t>
            </w:r>
          </w:p>
        </w:tc>
        <w:tc>
          <w:tcPr>
            <w:tcW w:w="348" w:type="pct"/>
            <w:noWrap/>
            <w:vAlign w:val="center"/>
          </w:tcPr>
          <w:p w:rsidR="00A00585" w:rsidRPr="00E9395B" w:rsidRDefault="00E1600F">
            <w:pPr>
              <w:jc w:val="center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m</w:t>
            </w:r>
            <w:r w:rsidRPr="00E9395B">
              <w:rPr>
                <w:rFonts w:ascii="宋体" w:eastAsia="宋体" w:hAnsi="宋体" w:cs="宋体" w:hint="eastAsia"/>
                <w:vertAlign w:val="superscript"/>
              </w:rPr>
              <w:t>2</w:t>
            </w:r>
          </w:p>
        </w:tc>
      </w:tr>
      <w:tr w:rsidR="00A00585" w:rsidRPr="00E9395B">
        <w:trPr>
          <w:trHeight w:val="855"/>
        </w:trPr>
        <w:tc>
          <w:tcPr>
            <w:tcW w:w="5000" w:type="pct"/>
            <w:gridSpan w:val="5"/>
            <w:noWrap/>
            <w:vAlign w:val="center"/>
          </w:tcPr>
          <w:p w:rsidR="00A00585" w:rsidRPr="00E9395B" w:rsidRDefault="00E1600F">
            <w:pPr>
              <w:jc w:val="left"/>
              <w:rPr>
                <w:rFonts w:ascii="宋体" w:eastAsia="宋体" w:hAnsi="宋体" w:cs="宋体"/>
              </w:rPr>
            </w:pPr>
            <w:r w:rsidRPr="00E9395B">
              <w:rPr>
                <w:rFonts w:ascii="宋体" w:eastAsia="宋体" w:hAnsi="宋体" w:cs="宋体" w:hint="eastAsia"/>
              </w:rPr>
              <w:t>此单价含人工、材料、机械、措施费、管理费、利润、税金、安全文明施工费、高空作业脚手、吊篮、人工外吊、危险作业险等。税金暂按9%计取，结算时按实调整。</w:t>
            </w:r>
          </w:p>
        </w:tc>
      </w:tr>
    </w:tbl>
    <w:p w:rsidR="00A00585" w:rsidRPr="00E9395B" w:rsidRDefault="00A00585"/>
    <w:sectPr w:rsidR="00A00585" w:rsidRPr="00E9395B" w:rsidSect="0077148C">
      <w:pgSz w:w="11906" w:h="16838"/>
      <w:pgMar w:top="1417" w:right="1080" w:bottom="1191" w:left="108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2AC5" w:rsidRDefault="00C22AC5" w:rsidP="00E9395B">
      <w:r>
        <w:separator/>
      </w:r>
    </w:p>
  </w:endnote>
  <w:endnote w:type="continuationSeparator" w:id="1">
    <w:p w:rsidR="00C22AC5" w:rsidRDefault="00C22AC5" w:rsidP="00E939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2AC5" w:rsidRDefault="00C22AC5" w:rsidP="00E9395B">
      <w:r>
        <w:separator/>
      </w:r>
    </w:p>
  </w:footnote>
  <w:footnote w:type="continuationSeparator" w:id="1">
    <w:p w:rsidR="00C22AC5" w:rsidRDefault="00C22AC5" w:rsidP="00E9395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1AFF38F"/>
    <w:multiLevelType w:val="singleLevel"/>
    <w:tmpl w:val="81AFF38F"/>
    <w:lvl w:ilvl="0">
      <w:start w:val="1"/>
      <w:numFmt w:val="decimal"/>
      <w:suff w:val="nothing"/>
      <w:lvlText w:val="%1、"/>
      <w:lvlJc w:val="left"/>
    </w:lvl>
  </w:abstractNum>
  <w:abstractNum w:abstractNumId="1">
    <w:nsid w:val="820955D9"/>
    <w:multiLevelType w:val="singleLevel"/>
    <w:tmpl w:val="820955D9"/>
    <w:lvl w:ilvl="0">
      <w:start w:val="1"/>
      <w:numFmt w:val="decimal"/>
      <w:suff w:val="nothing"/>
      <w:lvlText w:val="%1、"/>
      <w:lvlJc w:val="left"/>
    </w:lvl>
  </w:abstractNum>
  <w:abstractNum w:abstractNumId="2">
    <w:nsid w:val="DC999BE3"/>
    <w:multiLevelType w:val="singleLevel"/>
    <w:tmpl w:val="DC999BE3"/>
    <w:lvl w:ilvl="0">
      <w:start w:val="1"/>
      <w:numFmt w:val="decimal"/>
      <w:suff w:val="nothing"/>
      <w:lvlText w:val="%1、"/>
      <w:lvlJc w:val="left"/>
    </w:lvl>
  </w:abstractNum>
  <w:abstractNum w:abstractNumId="3">
    <w:nsid w:val="E6E4D8A4"/>
    <w:multiLevelType w:val="singleLevel"/>
    <w:tmpl w:val="E6E4D8A4"/>
    <w:lvl w:ilvl="0">
      <w:start w:val="1"/>
      <w:numFmt w:val="decimal"/>
      <w:suff w:val="nothing"/>
      <w:lvlText w:val="%1、"/>
      <w:lvlJc w:val="left"/>
    </w:lvl>
  </w:abstractNum>
  <w:abstractNum w:abstractNumId="4">
    <w:nsid w:val="FA3A3E25"/>
    <w:multiLevelType w:val="singleLevel"/>
    <w:tmpl w:val="FA3A3E25"/>
    <w:lvl w:ilvl="0">
      <w:start w:val="1"/>
      <w:numFmt w:val="decimal"/>
      <w:suff w:val="nothing"/>
      <w:lvlText w:val="%1、"/>
      <w:lvlJc w:val="left"/>
    </w:lvl>
  </w:abstractNum>
  <w:abstractNum w:abstractNumId="5">
    <w:nsid w:val="160DC738"/>
    <w:multiLevelType w:val="singleLevel"/>
    <w:tmpl w:val="160DC738"/>
    <w:lvl w:ilvl="0">
      <w:start w:val="1"/>
      <w:numFmt w:val="decimal"/>
      <w:suff w:val="nothing"/>
      <w:lvlText w:val="%1、"/>
      <w:lvlJc w:val="left"/>
    </w:lvl>
  </w:abstractNum>
  <w:abstractNum w:abstractNumId="6">
    <w:nsid w:val="228382C6"/>
    <w:multiLevelType w:val="singleLevel"/>
    <w:tmpl w:val="228382C6"/>
    <w:lvl w:ilvl="0">
      <w:start w:val="1"/>
      <w:numFmt w:val="decimal"/>
      <w:suff w:val="nothing"/>
      <w:lvlText w:val="%1、"/>
      <w:lvlJc w:val="left"/>
    </w:lvl>
  </w:abstractNum>
  <w:abstractNum w:abstractNumId="7">
    <w:nsid w:val="2B241B3C"/>
    <w:multiLevelType w:val="singleLevel"/>
    <w:tmpl w:val="2B241B3C"/>
    <w:lvl w:ilvl="0">
      <w:start w:val="1"/>
      <w:numFmt w:val="decimal"/>
      <w:suff w:val="nothing"/>
      <w:lvlText w:val="%1、"/>
      <w:lvlJc w:val="left"/>
    </w:lvl>
  </w:abstractNum>
  <w:abstractNum w:abstractNumId="8">
    <w:nsid w:val="33FA1496"/>
    <w:multiLevelType w:val="singleLevel"/>
    <w:tmpl w:val="33FA1496"/>
    <w:lvl w:ilvl="0">
      <w:start w:val="1"/>
      <w:numFmt w:val="decimal"/>
      <w:suff w:val="nothing"/>
      <w:lvlText w:val="%1、"/>
      <w:lvlJc w:val="left"/>
    </w:lvl>
  </w:abstractNum>
  <w:abstractNum w:abstractNumId="9">
    <w:nsid w:val="34C79AB9"/>
    <w:multiLevelType w:val="singleLevel"/>
    <w:tmpl w:val="34C79AB9"/>
    <w:lvl w:ilvl="0">
      <w:start w:val="1"/>
      <w:numFmt w:val="decimal"/>
      <w:suff w:val="nothing"/>
      <w:lvlText w:val="%1、"/>
      <w:lvlJc w:val="left"/>
    </w:lvl>
  </w:abstractNum>
  <w:abstractNum w:abstractNumId="10">
    <w:nsid w:val="3C0A6F96"/>
    <w:multiLevelType w:val="singleLevel"/>
    <w:tmpl w:val="3C0A6F96"/>
    <w:lvl w:ilvl="0">
      <w:start w:val="1"/>
      <w:numFmt w:val="decimal"/>
      <w:suff w:val="nothing"/>
      <w:lvlText w:val="%1、"/>
      <w:lvlJc w:val="left"/>
    </w:lvl>
  </w:abstractNum>
  <w:num w:numId="1">
    <w:abstractNumId w:val="10"/>
  </w:num>
  <w:num w:numId="2">
    <w:abstractNumId w:val="8"/>
  </w:num>
  <w:num w:numId="3">
    <w:abstractNumId w:val="9"/>
  </w:num>
  <w:num w:numId="4">
    <w:abstractNumId w:val="5"/>
  </w:num>
  <w:num w:numId="5">
    <w:abstractNumId w:val="4"/>
  </w:num>
  <w:num w:numId="6">
    <w:abstractNumId w:val="0"/>
  </w:num>
  <w:num w:numId="7">
    <w:abstractNumId w:val="6"/>
  </w:num>
  <w:num w:numId="8">
    <w:abstractNumId w:val="2"/>
  </w:num>
  <w:num w:numId="9">
    <w:abstractNumId w:val="7"/>
  </w:num>
  <w:num w:numId="10">
    <w:abstractNumId w:val="3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12BB"/>
    <w:rsid w:val="000227F3"/>
    <w:rsid w:val="00036403"/>
    <w:rsid w:val="0004338D"/>
    <w:rsid w:val="00046143"/>
    <w:rsid w:val="000877B3"/>
    <w:rsid w:val="0009093F"/>
    <w:rsid w:val="000A2C8D"/>
    <w:rsid w:val="000C2068"/>
    <w:rsid w:val="000C444D"/>
    <w:rsid w:val="000F155A"/>
    <w:rsid w:val="0013034F"/>
    <w:rsid w:val="001465C5"/>
    <w:rsid w:val="00172B99"/>
    <w:rsid w:val="001908A6"/>
    <w:rsid w:val="00192919"/>
    <w:rsid w:val="001E5DFE"/>
    <w:rsid w:val="00230FB7"/>
    <w:rsid w:val="0025597D"/>
    <w:rsid w:val="002721B2"/>
    <w:rsid w:val="0027530B"/>
    <w:rsid w:val="00284F34"/>
    <w:rsid w:val="0028779E"/>
    <w:rsid w:val="002B05C0"/>
    <w:rsid w:val="002B525D"/>
    <w:rsid w:val="002E3F8E"/>
    <w:rsid w:val="00364298"/>
    <w:rsid w:val="00475F19"/>
    <w:rsid w:val="004A04A3"/>
    <w:rsid w:val="00524ED6"/>
    <w:rsid w:val="00570F3E"/>
    <w:rsid w:val="00577015"/>
    <w:rsid w:val="00631FA5"/>
    <w:rsid w:val="00641DF2"/>
    <w:rsid w:val="00661322"/>
    <w:rsid w:val="006C24AC"/>
    <w:rsid w:val="006F6A23"/>
    <w:rsid w:val="0077148C"/>
    <w:rsid w:val="007D0AD5"/>
    <w:rsid w:val="007D1BE6"/>
    <w:rsid w:val="007F11AB"/>
    <w:rsid w:val="00832F92"/>
    <w:rsid w:val="008426CC"/>
    <w:rsid w:val="00855F05"/>
    <w:rsid w:val="008A564C"/>
    <w:rsid w:val="009321BD"/>
    <w:rsid w:val="00954585"/>
    <w:rsid w:val="009D1A37"/>
    <w:rsid w:val="00A00585"/>
    <w:rsid w:val="00A43774"/>
    <w:rsid w:val="00A902B6"/>
    <w:rsid w:val="00AD1776"/>
    <w:rsid w:val="00B40D88"/>
    <w:rsid w:val="00B64CE4"/>
    <w:rsid w:val="00BE53BE"/>
    <w:rsid w:val="00C22AC5"/>
    <w:rsid w:val="00C50157"/>
    <w:rsid w:val="00CB740A"/>
    <w:rsid w:val="00CC0433"/>
    <w:rsid w:val="00D71B72"/>
    <w:rsid w:val="00DC5F07"/>
    <w:rsid w:val="00DC6411"/>
    <w:rsid w:val="00DE12BB"/>
    <w:rsid w:val="00DF41FB"/>
    <w:rsid w:val="00E1600F"/>
    <w:rsid w:val="00E9395B"/>
    <w:rsid w:val="00EB1C40"/>
    <w:rsid w:val="00F34E22"/>
    <w:rsid w:val="00F52B5C"/>
    <w:rsid w:val="00F74139"/>
    <w:rsid w:val="00F7690A"/>
    <w:rsid w:val="00F96468"/>
    <w:rsid w:val="00FC525C"/>
    <w:rsid w:val="01EE5190"/>
    <w:rsid w:val="04FD1C8C"/>
    <w:rsid w:val="06680FC6"/>
    <w:rsid w:val="06DE3C72"/>
    <w:rsid w:val="072E53A8"/>
    <w:rsid w:val="07682E04"/>
    <w:rsid w:val="085D6BD9"/>
    <w:rsid w:val="096F7EB6"/>
    <w:rsid w:val="0985489F"/>
    <w:rsid w:val="0A4F7FF6"/>
    <w:rsid w:val="0C2E7A44"/>
    <w:rsid w:val="0D0722A6"/>
    <w:rsid w:val="0E4F22EC"/>
    <w:rsid w:val="119D5DBE"/>
    <w:rsid w:val="13386ED4"/>
    <w:rsid w:val="13A36E44"/>
    <w:rsid w:val="14CD5276"/>
    <w:rsid w:val="159E7423"/>
    <w:rsid w:val="178437FD"/>
    <w:rsid w:val="18C44E4B"/>
    <w:rsid w:val="1EA424E9"/>
    <w:rsid w:val="20E602D1"/>
    <w:rsid w:val="21EB6F6D"/>
    <w:rsid w:val="22374CA1"/>
    <w:rsid w:val="238D11B5"/>
    <w:rsid w:val="25135E91"/>
    <w:rsid w:val="25F9568E"/>
    <w:rsid w:val="265007BF"/>
    <w:rsid w:val="26C457D5"/>
    <w:rsid w:val="27C92915"/>
    <w:rsid w:val="287310BF"/>
    <w:rsid w:val="29C22488"/>
    <w:rsid w:val="2A3B5CFC"/>
    <w:rsid w:val="2BB43CCF"/>
    <w:rsid w:val="2BE26290"/>
    <w:rsid w:val="2C0A0BE6"/>
    <w:rsid w:val="2CD619DD"/>
    <w:rsid w:val="2DA351A1"/>
    <w:rsid w:val="2E221B26"/>
    <w:rsid w:val="2F736237"/>
    <w:rsid w:val="2FF35B78"/>
    <w:rsid w:val="3019736B"/>
    <w:rsid w:val="30A178E8"/>
    <w:rsid w:val="32591DF4"/>
    <w:rsid w:val="32EC0172"/>
    <w:rsid w:val="33025CE7"/>
    <w:rsid w:val="357378DD"/>
    <w:rsid w:val="367C5F02"/>
    <w:rsid w:val="376E65F3"/>
    <w:rsid w:val="37B53202"/>
    <w:rsid w:val="37C27EEA"/>
    <w:rsid w:val="396C7372"/>
    <w:rsid w:val="3A5E180F"/>
    <w:rsid w:val="3AA15086"/>
    <w:rsid w:val="3B752E7A"/>
    <w:rsid w:val="3E647AF8"/>
    <w:rsid w:val="3F761F7B"/>
    <w:rsid w:val="40772FA8"/>
    <w:rsid w:val="426A351D"/>
    <w:rsid w:val="44F117BF"/>
    <w:rsid w:val="451C7702"/>
    <w:rsid w:val="48E01231"/>
    <w:rsid w:val="49F52326"/>
    <w:rsid w:val="4BDB73F6"/>
    <w:rsid w:val="4C2A64A7"/>
    <w:rsid w:val="4C6D1899"/>
    <w:rsid w:val="4CAF6F5C"/>
    <w:rsid w:val="4CE01AA0"/>
    <w:rsid w:val="4DEF5510"/>
    <w:rsid w:val="50895C6C"/>
    <w:rsid w:val="510579E9"/>
    <w:rsid w:val="51C6239B"/>
    <w:rsid w:val="52E760B9"/>
    <w:rsid w:val="55257AE3"/>
    <w:rsid w:val="55D6767D"/>
    <w:rsid w:val="5749478B"/>
    <w:rsid w:val="59235507"/>
    <w:rsid w:val="5DE47780"/>
    <w:rsid w:val="5E563E2F"/>
    <w:rsid w:val="5E6A48F6"/>
    <w:rsid w:val="5F0E0671"/>
    <w:rsid w:val="5F9C28C8"/>
    <w:rsid w:val="5FB52B96"/>
    <w:rsid w:val="624B372E"/>
    <w:rsid w:val="65171B56"/>
    <w:rsid w:val="67F63018"/>
    <w:rsid w:val="6894645B"/>
    <w:rsid w:val="697B6BA5"/>
    <w:rsid w:val="69A0668F"/>
    <w:rsid w:val="6CC51721"/>
    <w:rsid w:val="6D2233E4"/>
    <w:rsid w:val="6D464F9B"/>
    <w:rsid w:val="6DD44EFF"/>
    <w:rsid w:val="6DFC6FAC"/>
    <w:rsid w:val="6F76273B"/>
    <w:rsid w:val="6FE04699"/>
    <w:rsid w:val="709A19FC"/>
    <w:rsid w:val="70C658FE"/>
    <w:rsid w:val="71032924"/>
    <w:rsid w:val="72D5053E"/>
    <w:rsid w:val="733318C4"/>
    <w:rsid w:val="775F4D72"/>
    <w:rsid w:val="77CC0916"/>
    <w:rsid w:val="7ACF570A"/>
    <w:rsid w:val="7B4E3BF3"/>
    <w:rsid w:val="7DF721E0"/>
    <w:rsid w:val="7E6F6DA8"/>
    <w:rsid w:val="7E962388"/>
    <w:rsid w:val="7ED05FE3"/>
    <w:rsid w:val="7FAE1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14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77148C"/>
    <w:pPr>
      <w:keepNext/>
      <w:keepLines/>
      <w:spacing w:line="576" w:lineRule="auto"/>
      <w:jc w:val="center"/>
      <w:outlineLvl w:val="0"/>
    </w:pPr>
    <w:rPr>
      <w:rFonts w:ascii="Tahoma" w:eastAsia="黑体" w:hAnsi="Tahoma" w:cs="Times New Roman"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714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7714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77148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sid w:val="0077148C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77148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576" w:lineRule="auto"/>
      <w:jc w:val="center"/>
      <w:outlineLvl w:val="0"/>
    </w:pPr>
    <w:rPr>
      <w:rFonts w:ascii="Tahoma" w:eastAsia="黑体" w:hAnsi="Tahoma" w:cs="Times New Roman"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381</TotalTime>
  <Pages>4</Pages>
  <Words>468</Words>
  <Characters>2672</Characters>
  <Application>Microsoft Office Word</Application>
  <DocSecurity>0</DocSecurity>
  <Lines>22</Lines>
  <Paragraphs>6</Paragraphs>
  <ScaleCrop>false</ScaleCrop>
  <Company>微软中国</Company>
  <LinksUpToDate>false</LinksUpToDate>
  <CharactersWithSpaces>3134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lenovo608</dc:creator>
  <cp:lastModifiedBy>大洲代理(填报)</cp:lastModifiedBy>
  <cp:revision>55</cp:revision>
  <cp:lastPrinted>2021-05-13T08:52:00Z</cp:lastPrinted>
  <dcterms:created xsi:type="dcterms:W3CDTF">2014-10-29T12:08:00Z</dcterms:created>
  <dcterms:modified xsi:type="dcterms:W3CDTF">2022-06-03T02:44:00Z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C4DEBF36F588469DB134296E56C5BEEB</vt:lpwstr>
  </property>
</Properties>
</file>